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rPr>
          <w:rFonts w:ascii="Comic Sans MS" w:cs="Comic Sans MS" w:eastAsia="Comic Sans MS" w:hAnsi="Comic Sans MS"/>
          <w:sz w:val="36"/>
          <w:szCs w:val="36"/>
          <w:u w:val="none"/>
        </w:rPr>
      </w:pPr>
      <w:bookmarkStart w:colFirst="0" w:colLast="0" w:name="_heading=h.gjdgxs" w:id="0"/>
      <w:bookmarkEnd w:id="0"/>
      <w:r w:rsidDel="00000000" w:rsidR="00000000" w:rsidRPr="00000000">
        <w:rPr>
          <w:rFonts w:ascii="Comic Sans MS" w:cs="Comic Sans MS" w:eastAsia="Comic Sans MS" w:hAnsi="Comic Sans MS"/>
          <w:sz w:val="36"/>
          <w:szCs w:val="36"/>
          <w:u w:val="none"/>
          <w:rtl w:val="0"/>
        </w:rPr>
        <w:t xml:space="preserve">Serenity For Girls </w:t>
      </w:r>
    </w:p>
    <w:p w:rsidR="00000000" w:rsidDel="00000000" w:rsidP="00000000" w:rsidRDefault="00000000" w:rsidRPr="00000000" w14:paraId="00000002">
      <w:pPr>
        <w:pStyle w:val="Heading1"/>
        <w:spacing w:after="240" w:lineRule="auto"/>
        <w:rPr>
          <w:u w:val="none"/>
        </w:rPr>
      </w:pPr>
      <w:r w:rsidDel="00000000" w:rsidR="00000000" w:rsidRPr="00000000">
        <w:rPr>
          <w:u w:val="none"/>
          <w:rtl w:val="0"/>
        </w:rPr>
        <w:t xml:space="preserve">Administering Medication Policy</w:t>
      </w:r>
    </w:p>
    <w:p w:rsidR="00000000" w:rsidDel="00000000" w:rsidP="00000000" w:rsidRDefault="00000000" w:rsidRPr="00000000" w14:paraId="00000003">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is attending a </w:t>
      </w:r>
      <w:r w:rsidDel="00000000" w:rsidR="00000000" w:rsidRPr="00000000">
        <w:rPr>
          <w:rFonts w:ascii="Trebuchet MS" w:cs="Trebuchet MS" w:eastAsia="Trebuchet MS" w:hAnsi="Trebuchet MS"/>
          <w:color w:val="0000ff"/>
          <w:sz w:val="22"/>
          <w:szCs w:val="22"/>
          <w:rtl w:val="0"/>
        </w:rPr>
        <w:t xml:space="preserve">Serenity For Girls club</w:t>
      </w:r>
      <w:r w:rsidDel="00000000" w:rsidR="00000000" w:rsidRPr="00000000">
        <w:rPr>
          <w:rFonts w:ascii="Trebuchet MS" w:cs="Trebuchet MS" w:eastAsia="Trebuchet MS" w:hAnsi="Trebuchet MS"/>
          <w:sz w:val="22"/>
          <w:szCs w:val="22"/>
          <w:rtl w:val="0"/>
        </w:rPr>
        <w:t xml:space="preserve"> and they require medication of any kind, their parent or carer must complete a </w:t>
      </w:r>
      <w:r w:rsidDel="00000000" w:rsidR="00000000" w:rsidRPr="00000000">
        <w:rPr>
          <w:rFonts w:ascii="Trebuchet MS" w:cs="Trebuchet MS" w:eastAsia="Trebuchet MS" w:hAnsi="Trebuchet MS"/>
          <w:b w:val="1"/>
          <w:sz w:val="22"/>
          <w:szCs w:val="22"/>
          <w:rtl w:val="0"/>
        </w:rPr>
        <w:t xml:space="preserve">Permission to administer medicine</w:t>
      </w:r>
      <w:r w:rsidDel="00000000" w:rsidR="00000000" w:rsidRPr="00000000">
        <w:rPr>
          <w:rFonts w:ascii="Trebuchet MS" w:cs="Trebuchet MS" w:eastAsia="Trebuchet MS" w:hAnsi="Trebuchet MS"/>
          <w:sz w:val="22"/>
          <w:szCs w:val="22"/>
          <w:rtl w:val="0"/>
        </w:rPr>
        <w:t xml:space="preserve"> form in advance. Staff at the workshop will not administer any medication without such prior written consent.</w:t>
      </w:r>
    </w:p>
    <w:p w:rsidR="00000000" w:rsidDel="00000000" w:rsidP="00000000" w:rsidRDefault="00000000" w:rsidRPr="00000000" w14:paraId="00000004">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Ideally, children should take their medication before arriving at the club. If this is not possible, children will be encouraged to take personal responsibility for their medication, if appropriate. If children carry their own medication (eg asthma inhalers), the Club staff will offer to keep the medication safe until it is required. Inhalers must be labelled with the child’s name.</w:t>
      </w:r>
    </w:p>
    <w:p w:rsidR="00000000" w:rsidDel="00000000" w:rsidP="00000000" w:rsidRDefault="00000000" w:rsidRPr="00000000" w14:paraId="00000005">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Prescription medication</w:t>
      </w:r>
    </w:p>
    <w:p w:rsidR="00000000" w:rsidDel="00000000" w:rsidP="00000000" w:rsidRDefault="00000000" w:rsidRPr="00000000" w14:paraId="00000006">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ff"/>
          <w:sz w:val="22"/>
          <w:szCs w:val="22"/>
          <w:rtl w:val="0"/>
        </w:rPr>
        <w:t xml:space="preserve">Serenity For Girls </w:t>
      </w:r>
      <w:r w:rsidDel="00000000" w:rsidR="00000000" w:rsidRPr="00000000">
        <w:rPr>
          <w:rFonts w:ascii="Trebuchet MS" w:cs="Trebuchet MS" w:eastAsia="Trebuchet MS" w:hAnsi="Trebuchet MS"/>
          <w:sz w:val="22"/>
          <w:szCs w:val="22"/>
          <w:rtl w:val="0"/>
        </w:rPr>
        <w:t xml:space="preserve">staff will only administer medication that has been prescribed by a doctor, dentist, nurse or pharmacist. If a medicine contains aspirin, we can only administer it if it has been prescribed by a doctor. All prescription medication provided must have the prescription sticker attached which includes the child’s name, the date, the type of medicine and the dosage.</w:t>
      </w:r>
    </w:p>
    <w:p w:rsidR="00000000" w:rsidDel="00000000" w:rsidP="00000000" w:rsidRDefault="00000000" w:rsidRPr="00000000" w14:paraId="00000007">
      <w:pPr>
        <w:spacing w:after="120" w:before="160" w:lineRule="auto"/>
        <w:rPr>
          <w:rFonts w:ascii="Trebuchet MS" w:cs="Trebuchet MS" w:eastAsia="Trebuchet MS" w:hAnsi="Trebuchet MS"/>
          <w:b w:val="1"/>
          <w:color w:val="0000ff"/>
          <w:sz w:val="22"/>
          <w:szCs w:val="22"/>
        </w:rPr>
      </w:pPr>
      <w:r w:rsidDel="00000000" w:rsidR="00000000" w:rsidRPr="00000000">
        <w:rPr>
          <w:rFonts w:ascii="Trebuchet MS" w:cs="Trebuchet MS" w:eastAsia="Trebuchet MS" w:hAnsi="Trebuchet MS"/>
          <w:b w:val="1"/>
          <w:color w:val="0000ff"/>
          <w:sz w:val="22"/>
          <w:szCs w:val="22"/>
          <w:rtl w:val="0"/>
        </w:rPr>
        <w:t xml:space="preserve">Non-prescription medication</w:t>
      </w:r>
    </w:p>
    <w:p w:rsidR="00000000" w:rsidDel="00000000" w:rsidP="00000000" w:rsidRDefault="00000000" w:rsidRPr="00000000" w14:paraId="00000008">
      <w:pPr>
        <w:spacing w:after="160" w:lineRule="auto"/>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color w:val="0000ff"/>
          <w:sz w:val="22"/>
          <w:szCs w:val="22"/>
          <w:rtl w:val="0"/>
        </w:rPr>
        <w:t xml:space="preserve">If a child requires a non-prescription medication to be administered, we will consider this on a case-by-case basis after careful discussion with the parent or carer. We reserve the right to refuse to administer non-prescription medication.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6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Procedure for administering medication.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designated staff member will be responsible for administering medication or for witnessing self-administration by the child. The designated person will record receipt of the medication on 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Medication Log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will check that the medication is properly labelled, and will ensure that it is stored securely during the session. </w:t>
      </w:r>
    </w:p>
    <w:p w:rsidR="00000000" w:rsidDel="00000000" w:rsidP="00000000" w:rsidRDefault="00000000" w:rsidRPr="00000000" w14:paraId="0000000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Before any medication is given, the designated person will:</w:t>
      </w:r>
    </w:p>
    <w:p w:rsidR="00000000" w:rsidDel="00000000" w:rsidP="00000000" w:rsidRDefault="00000000" w:rsidRPr="00000000" w14:paraId="0000000C">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Check that the Club has received written consent</w:t>
      </w:r>
    </w:p>
    <w:p w:rsidR="00000000" w:rsidDel="00000000" w:rsidP="00000000" w:rsidRDefault="00000000" w:rsidRPr="00000000" w14:paraId="0000000D">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Take steps to check when the last dosage was given</w:t>
      </w:r>
    </w:p>
    <w:p w:rsidR="00000000" w:rsidDel="00000000" w:rsidP="00000000" w:rsidRDefault="00000000" w:rsidRPr="00000000" w14:paraId="0000000E">
      <w:pPr>
        <w:numPr>
          <w:ilvl w:val="0"/>
          <w:numId w:val="2"/>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another member of staff to witness that the correct dosage is given.</w:t>
      </w:r>
    </w:p>
    <w:p w:rsidR="00000000" w:rsidDel="00000000" w:rsidP="00000000" w:rsidRDefault="00000000" w:rsidRPr="00000000" w14:paraId="0000000F">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has been administered, the designated person must:</w:t>
      </w:r>
    </w:p>
    <w:p w:rsidR="00000000" w:rsidDel="00000000" w:rsidP="00000000" w:rsidRDefault="00000000" w:rsidRPr="00000000" w14:paraId="00000010">
      <w:pPr>
        <w:numPr>
          <w:ilvl w:val="0"/>
          <w:numId w:val="1"/>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Record all relevant details on the </w:t>
      </w:r>
      <w:r w:rsidDel="00000000" w:rsidR="00000000" w:rsidRPr="00000000">
        <w:rPr>
          <w:rFonts w:ascii="Trebuchet MS" w:cs="Trebuchet MS" w:eastAsia="Trebuchet MS" w:hAnsi="Trebuchet MS"/>
          <w:b w:val="1"/>
          <w:sz w:val="22"/>
          <w:szCs w:val="22"/>
          <w:rtl w:val="0"/>
        </w:rPr>
        <w:t xml:space="preserve">Record of</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1"/>
          <w:sz w:val="22"/>
          <w:szCs w:val="22"/>
          <w:rtl w:val="0"/>
        </w:rPr>
        <w:t xml:space="preserve">Medication Given </w:t>
      </w:r>
      <w:r w:rsidDel="00000000" w:rsidR="00000000" w:rsidRPr="00000000">
        <w:rPr>
          <w:rFonts w:ascii="Trebuchet MS" w:cs="Trebuchet MS" w:eastAsia="Trebuchet MS" w:hAnsi="Trebuchet MS"/>
          <w:sz w:val="22"/>
          <w:szCs w:val="22"/>
          <w:rtl w:val="0"/>
        </w:rPr>
        <w:t xml:space="preserve">form</w:t>
      </w:r>
    </w:p>
    <w:p w:rsidR="00000000" w:rsidDel="00000000" w:rsidP="00000000" w:rsidRDefault="00000000" w:rsidRPr="00000000" w14:paraId="00000011">
      <w:pPr>
        <w:numPr>
          <w:ilvl w:val="0"/>
          <w:numId w:val="1"/>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the child’s parent or carer to sign the form to acknowledge that the medication has been given.</w:t>
      </w:r>
    </w:p>
    <w:p w:rsidR="00000000" w:rsidDel="00000000" w:rsidP="00000000" w:rsidRDefault="00000000" w:rsidRPr="00000000" w14:paraId="00000012">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is returned to the child’s parent or carer, the designated person will record this on the </w:t>
      </w:r>
      <w:r w:rsidDel="00000000" w:rsidR="00000000" w:rsidRPr="00000000">
        <w:rPr>
          <w:rFonts w:ascii="Trebuchet MS" w:cs="Trebuchet MS" w:eastAsia="Trebuchet MS" w:hAnsi="Trebuchet MS"/>
          <w:b w:val="1"/>
          <w:sz w:val="22"/>
          <w:szCs w:val="22"/>
          <w:rtl w:val="0"/>
        </w:rPr>
        <w:t xml:space="preserve">Medication Log</w:t>
      </w:r>
      <w:r w:rsidDel="00000000" w:rsidR="00000000" w:rsidRPr="00000000">
        <w:rPr>
          <w:rFonts w:ascii="Trebuchet MS" w:cs="Trebuchet MS" w:eastAsia="Trebuchet MS" w:hAnsi="Trebuchet MS"/>
          <w:sz w:val="22"/>
          <w:szCs w:val="22"/>
          <w:rtl w:val="0"/>
        </w:rPr>
        <w:t xml:space="preserve">.</w:t>
      </w:r>
    </w:p>
    <w:p w:rsidR="00000000" w:rsidDel="00000000" w:rsidP="00000000" w:rsidRDefault="00000000" w:rsidRPr="00000000" w14:paraId="00000013">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refuses to take their medication, staff will not force them to do so. The manager and the child’s parent or carer will be notified, and the incident recorded on the </w:t>
      </w:r>
      <w:r w:rsidDel="00000000" w:rsidR="00000000" w:rsidRPr="00000000">
        <w:rPr>
          <w:rFonts w:ascii="Trebuchet MS" w:cs="Trebuchet MS" w:eastAsia="Trebuchet MS" w:hAnsi="Trebuchet MS"/>
          <w:b w:val="1"/>
          <w:sz w:val="22"/>
          <w:szCs w:val="22"/>
          <w:rtl w:val="0"/>
        </w:rPr>
        <w:t xml:space="preserve">Record of</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1"/>
          <w:sz w:val="22"/>
          <w:szCs w:val="22"/>
          <w:rtl w:val="0"/>
        </w:rPr>
        <w:t xml:space="preserve">Medication Given</w:t>
      </w:r>
      <w:r w:rsidDel="00000000" w:rsidR="00000000" w:rsidRPr="00000000">
        <w:rPr>
          <w:rFonts w:ascii="Trebuchet MS" w:cs="Trebuchet MS" w:eastAsia="Trebuchet MS" w:hAnsi="Trebuchet MS"/>
          <w:sz w:val="22"/>
          <w:szCs w:val="22"/>
          <w:rtl w:val="0"/>
        </w:rPr>
        <w:t xml:space="preserve">.</w:t>
      </w:r>
    </w:p>
    <w:p w:rsidR="00000000" w:rsidDel="00000000" w:rsidP="00000000" w:rsidRDefault="00000000" w:rsidRPr="00000000" w14:paraId="00000014">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Specialist training</w:t>
      </w:r>
    </w:p>
    <w:p w:rsidR="00000000" w:rsidDel="00000000" w:rsidP="00000000" w:rsidRDefault="00000000" w:rsidRPr="00000000" w14:paraId="00000015">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rsidR="00000000" w:rsidDel="00000000" w:rsidP="00000000" w:rsidRDefault="00000000" w:rsidRPr="00000000" w14:paraId="00000016">
      <w:pPr>
        <w:keepNext w:val="1"/>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Changes to medication</w:t>
      </w:r>
    </w:p>
    <w:p w:rsidR="00000000" w:rsidDel="00000000" w:rsidP="00000000" w:rsidRDefault="00000000" w:rsidRPr="00000000" w14:paraId="00000017">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child’s parent or carer must complete a new </w:t>
      </w:r>
      <w:r w:rsidDel="00000000" w:rsidR="00000000" w:rsidRPr="00000000">
        <w:rPr>
          <w:rFonts w:ascii="Trebuchet MS" w:cs="Trebuchet MS" w:eastAsia="Trebuchet MS" w:hAnsi="Trebuchet MS"/>
          <w:b w:val="1"/>
          <w:sz w:val="22"/>
          <w:szCs w:val="22"/>
          <w:rtl w:val="0"/>
        </w:rPr>
        <w:t xml:space="preserve">Permission to Administer Medication </w:t>
      </w:r>
      <w:r w:rsidDel="00000000" w:rsidR="00000000" w:rsidRPr="00000000">
        <w:rPr>
          <w:rFonts w:ascii="Trebuchet MS" w:cs="Trebuchet MS" w:eastAsia="Trebuchet MS" w:hAnsi="Trebuchet MS"/>
          <w:sz w:val="22"/>
          <w:szCs w:val="22"/>
          <w:rtl w:val="0"/>
        </w:rPr>
        <w:t xml:space="preserve">form if there are any changes to a child’s medication (including change of dosage or frequency) and the </w:t>
      </w:r>
      <w:r w:rsidDel="00000000" w:rsidR="00000000" w:rsidRPr="00000000">
        <w:rPr>
          <w:rFonts w:ascii="Trebuchet MS" w:cs="Trebuchet MS" w:eastAsia="Trebuchet MS" w:hAnsi="Trebuchet MS"/>
          <w:b w:val="1"/>
          <w:sz w:val="22"/>
          <w:szCs w:val="22"/>
          <w:rtl w:val="0"/>
        </w:rPr>
        <w:t xml:space="preserve">Medication Log</w:t>
      </w:r>
      <w:r w:rsidDel="00000000" w:rsidR="00000000" w:rsidRPr="00000000">
        <w:rPr>
          <w:rFonts w:ascii="Trebuchet MS" w:cs="Trebuchet MS" w:eastAsia="Trebuchet MS" w:hAnsi="Trebuchet MS"/>
          <w:sz w:val="22"/>
          <w:szCs w:val="22"/>
          <w:rtl w:val="0"/>
        </w:rPr>
        <w:t xml:space="preserve"> must be updated</w:t>
      </w:r>
    </w:p>
    <w:p w:rsidR="00000000" w:rsidDel="00000000" w:rsidP="00000000" w:rsidRDefault="00000000" w:rsidRPr="00000000" w14:paraId="00000018">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Long term conditions</w:t>
      </w:r>
    </w:p>
    <w:p w:rsidR="00000000" w:rsidDel="00000000" w:rsidP="00000000" w:rsidRDefault="00000000" w:rsidRPr="00000000" w14:paraId="00000019">
      <w:pPr>
        <w:spacing w:after="48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suffers from a long-term medical condition the Club will ask the child's parents to provide a medical care plan from their doctor, to clarify exactly what the symptoms and treatment are so that the Club has a clear statement of the child's medical requirements.</w:t>
      </w:r>
    </w:p>
    <w:p w:rsidR="00000000" w:rsidDel="00000000" w:rsidP="00000000" w:rsidRDefault="00000000" w:rsidRPr="00000000" w14:paraId="0000001A">
      <w:pPr>
        <w:spacing w:after="480" w:lineRule="auto"/>
        <w:rPr>
          <w:rFonts w:ascii="Trebuchet MS" w:cs="Trebuchet MS" w:eastAsia="Trebuchet MS" w:hAnsi="Trebuchet MS"/>
          <w:sz w:val="22"/>
          <w:szCs w:val="22"/>
        </w:rPr>
      </w:pPr>
      <w:r w:rsidDel="00000000" w:rsidR="00000000" w:rsidRPr="00000000">
        <w:rPr>
          <w:rtl w:val="0"/>
        </w:rPr>
      </w:r>
    </w:p>
    <w:tbl>
      <w:tblPr>
        <w:tblStyle w:val="Table1"/>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3686"/>
        <w:tblGridChange w:id="0">
          <w:tblGrid>
            <w:gridCol w:w="5920"/>
            <w:gridCol w:w="3686"/>
          </w:tblGrid>
        </w:tblGridChange>
      </w:tblGrid>
      <w:tr>
        <w:trPr>
          <w:cantSplit w:val="0"/>
          <w:trHeight w:val="405" w:hRule="atLeast"/>
          <w:tblHeader w:val="0"/>
        </w:trPr>
        <w:tc>
          <w:tcPr>
            <w:tcMar>
              <w:top w:w="57.0" w:type="dxa"/>
            </w:tcMar>
          </w:tcPr>
          <w:p w:rsidR="00000000" w:rsidDel="00000000" w:rsidP="00000000" w:rsidRDefault="00000000" w:rsidRPr="00000000" w14:paraId="0000001B">
            <w:pPr>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sz w:val="22"/>
                <w:szCs w:val="22"/>
                <w:rtl w:val="0"/>
              </w:rPr>
              <w:t xml:space="preserve">This policy was adopted by: Serenity For Girls</w:t>
            </w: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sz w:val="22"/>
                <w:szCs w:val="22"/>
              </w:rPr>
            </w:pPr>
            <w:r w:rsidDel="00000000" w:rsidR="00000000" w:rsidRPr="00000000">
              <w:rPr>
                <w:rtl w:val="0"/>
              </w:rPr>
            </w:r>
          </w:p>
        </w:tc>
        <w:tc>
          <w:tcPr>
            <w:tcMar>
              <w:top w:w="57.0" w:type="dxa"/>
            </w:tcMar>
          </w:tcPr>
          <w:p w:rsidR="00000000" w:rsidDel="00000000" w:rsidP="00000000" w:rsidRDefault="00000000" w:rsidRPr="00000000" w14:paraId="0000001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30</w:t>
            </w:r>
            <w:r w:rsidDel="00000000" w:rsidR="00000000" w:rsidRPr="00000000">
              <w:rPr>
                <w:rFonts w:ascii="Trebuchet MS" w:cs="Trebuchet MS" w:eastAsia="Trebuchet MS" w:hAnsi="Trebuchet MS"/>
                <w:sz w:val="22"/>
                <w:szCs w:val="22"/>
                <w:vertAlign w:val="superscript"/>
                <w:rtl w:val="0"/>
              </w:rPr>
              <w:t xml:space="preserve">th</w:t>
            </w:r>
            <w:r w:rsidDel="00000000" w:rsidR="00000000" w:rsidRPr="00000000">
              <w:rPr>
                <w:rFonts w:ascii="Trebuchet MS" w:cs="Trebuchet MS" w:eastAsia="Trebuchet MS" w:hAnsi="Trebuchet MS"/>
                <w:sz w:val="22"/>
                <w:szCs w:val="22"/>
                <w:rtl w:val="0"/>
              </w:rPr>
              <w:t xml:space="preserve"> May 2024</w:t>
            </w:r>
          </w:p>
        </w:tc>
      </w:tr>
      <w:tr>
        <w:trPr>
          <w:cantSplit w:val="0"/>
          <w:trHeight w:val="426" w:hRule="atLeast"/>
          <w:tblHeader w:val="0"/>
        </w:trPr>
        <w:tc>
          <w:tcPr>
            <w:tcMar>
              <w:top w:w="57.0" w:type="dxa"/>
            </w:tcMar>
          </w:tcPr>
          <w:p w:rsidR="00000000" w:rsidDel="00000000" w:rsidP="00000000" w:rsidRDefault="00000000" w:rsidRPr="00000000" w14:paraId="0000001E">
            <w:pPr>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sz w:val="22"/>
                <w:szCs w:val="22"/>
                <w:rtl w:val="0"/>
              </w:rPr>
              <w:t xml:space="preserve">To be reviewed: 30</w:t>
            </w:r>
            <w:r w:rsidDel="00000000" w:rsidR="00000000" w:rsidRPr="00000000">
              <w:rPr>
                <w:rFonts w:ascii="Trebuchet MS" w:cs="Trebuchet MS" w:eastAsia="Trebuchet MS" w:hAnsi="Trebuchet MS"/>
                <w:sz w:val="22"/>
                <w:szCs w:val="22"/>
                <w:vertAlign w:val="superscript"/>
                <w:rtl w:val="0"/>
              </w:rPr>
              <w:t xml:space="preserve">th</w:t>
            </w:r>
            <w:r w:rsidDel="00000000" w:rsidR="00000000" w:rsidRPr="00000000">
              <w:rPr>
                <w:rFonts w:ascii="Trebuchet MS" w:cs="Trebuchet MS" w:eastAsia="Trebuchet MS" w:hAnsi="Trebuchet MS"/>
                <w:sz w:val="22"/>
                <w:szCs w:val="22"/>
                <w:rtl w:val="0"/>
              </w:rPr>
              <w:t xml:space="preserve"> May 2025</w:t>
            </w:r>
            <w:r w:rsidDel="00000000" w:rsidR="00000000" w:rsidRPr="00000000">
              <w:rPr>
                <w:rtl w:val="0"/>
              </w:rPr>
            </w:r>
          </w:p>
          <w:p w:rsidR="00000000" w:rsidDel="00000000" w:rsidP="00000000" w:rsidRDefault="00000000" w:rsidRPr="00000000" w14:paraId="0000001F">
            <w:pPr>
              <w:rPr>
                <w:rFonts w:ascii="Trebuchet MS" w:cs="Trebuchet MS" w:eastAsia="Trebuchet MS" w:hAnsi="Trebuchet MS"/>
                <w:sz w:val="22"/>
                <w:szCs w:val="22"/>
              </w:rPr>
            </w:pPr>
            <w:r w:rsidDel="00000000" w:rsidR="00000000" w:rsidRPr="00000000">
              <w:rPr>
                <w:rtl w:val="0"/>
              </w:rPr>
            </w:r>
          </w:p>
        </w:tc>
        <w:tc>
          <w:tcPr>
            <w:tcMar>
              <w:top w:w="57.0" w:type="dxa"/>
            </w:tcMar>
          </w:tcPr>
          <w:p w:rsidR="00000000" w:rsidDel="00000000" w:rsidP="00000000" w:rsidRDefault="00000000" w:rsidRPr="00000000" w14:paraId="00000020">
            <w:pPr>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Trebuchet MS" w:cs="Trebuchet MS" w:eastAsia="Trebuchet MS" w:hAnsi="Trebuchet MS"/>
                <w:color w:val="0000ff"/>
                <w:sz w:val="22"/>
                <w:szCs w:val="22"/>
                <w:rtl w:val="0"/>
              </w:rPr>
              <w:t xml:space="preserve"> Danielle Maynard</w:t>
            </w:r>
          </w:p>
        </w:tc>
      </w:tr>
    </w:tbl>
    <w:p w:rsidR="00000000" w:rsidDel="00000000" w:rsidP="00000000" w:rsidRDefault="00000000" w:rsidRPr="00000000" w14:paraId="00000021">
      <w:pPr>
        <w:spacing w:before="240" w:lineRule="auto"/>
        <w:rPr>
          <w:sz w:val="16"/>
          <w:szCs w:val="16"/>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Health [3.45-3.47]</w:t>
      </w:r>
      <w:r w:rsidDel="00000000" w:rsidR="00000000" w:rsidRPr="00000000">
        <w:rPr>
          <w:rtl w:val="0"/>
        </w:rPr>
      </w:r>
    </w:p>
    <w:sectPr>
      <w:pgSz w:h="16840" w:w="11907" w:orient="portrait"/>
      <w:pgMar w:bottom="56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17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7C17F0"/>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C17F0"/>
    <w:rPr>
      <w:rFonts w:ascii="Arial" w:cs="Times New Roman" w:eastAsia="Times" w:hAnsi="Arial"/>
      <w:b w:val="1"/>
      <w:sz w:val="32"/>
      <w:szCs w:val="32"/>
      <w:u w:val="single"/>
      <w:lang w:eastAsia="en-GB"/>
    </w:rPr>
  </w:style>
  <w:style w:type="paragraph" w:styleId="BodyText">
    <w:name w:val="Body Text"/>
    <w:basedOn w:val="Normal"/>
    <w:link w:val="BodyTextChar"/>
    <w:rsid w:val="007C17F0"/>
    <w:rPr>
      <w:rFonts w:ascii="Trebuchet MS" w:cs="Tahoma" w:hAnsi="Trebuchet MS"/>
      <w:sz w:val="22"/>
      <w:szCs w:val="22"/>
    </w:rPr>
  </w:style>
  <w:style w:type="character" w:styleId="BodyTextChar" w:customStyle="1">
    <w:name w:val="Body Text Char"/>
    <w:basedOn w:val="DefaultParagraphFont"/>
    <w:link w:val="BodyText"/>
    <w:rsid w:val="007C17F0"/>
    <w:rPr>
      <w:rFonts w:ascii="Trebuchet MS" w:cs="Tahoma" w:eastAsia="Times New Roman"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lN338bjtL8gBkgjEMapkj/lXQ==">CgMxLjAyCGguZ2pkZ3hzOAByITFCeDlaMDE3YlV2MHZ4b0Z3LWpKRVRXS1o1eFNqNXQ2Qw==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2023-05-24T00:02:00Z</dcterms:created>
  <dc:creator>catherine Wrench</dc:creator>
</cp:coreProperties>
</file>